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93" w:rsidRDefault="007C2F80" w:rsidP="00B021CA">
      <w:pPr>
        <w:ind w:firstLine="708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 xml:space="preserve">PROPOSITION D’UNE </w:t>
      </w:r>
      <w:r w:rsidR="00B021CA" w:rsidRPr="00B021CA">
        <w:rPr>
          <w:rFonts w:ascii="Century Gothic" w:hAnsi="Century Gothic"/>
          <w:b/>
          <w:sz w:val="28"/>
          <w:szCs w:val="28"/>
        </w:rPr>
        <w:t xml:space="preserve"> TRAME NARRATIVE</w:t>
      </w:r>
    </w:p>
    <w:p w:rsidR="00B021CA" w:rsidRDefault="00B021CA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               Les romans de Lombez</w:t>
      </w:r>
    </w:p>
    <w:p w:rsidR="00D52869" w:rsidRDefault="00D52869">
      <w:pPr>
        <w:rPr>
          <w:rFonts w:ascii="Century Gothic" w:hAnsi="Century Gothic"/>
          <w:b/>
          <w:sz w:val="28"/>
          <w:szCs w:val="28"/>
        </w:rPr>
      </w:pPr>
    </w:p>
    <w:p w:rsidR="00B021CA" w:rsidRDefault="00B021CA">
      <w:pPr>
        <w:rPr>
          <w:rFonts w:ascii="Century Gothic" w:hAnsi="Century Gothic"/>
          <w:b/>
          <w:sz w:val="24"/>
          <w:szCs w:val="24"/>
        </w:rPr>
      </w:pPr>
    </w:p>
    <w:p w:rsidR="00D52869" w:rsidRDefault="00D52869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Pourquoi une narration :</w:t>
      </w:r>
    </w:p>
    <w:p w:rsidR="007C2F80" w:rsidRDefault="00D5286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Il m’a semblé qu’une narration sur Lombez, écrite par ses habitants, pouvait être  un moyen leur permettant de se rassembler autour </w:t>
      </w:r>
      <w:r w:rsidR="008E50AC">
        <w:rPr>
          <w:rFonts w:ascii="Century Gothic" w:hAnsi="Century Gothic"/>
          <w:sz w:val="24"/>
          <w:szCs w:val="24"/>
        </w:rPr>
        <w:t xml:space="preserve">de </w:t>
      </w:r>
      <w:r>
        <w:rPr>
          <w:rFonts w:ascii="Century Gothic" w:hAnsi="Century Gothic"/>
          <w:sz w:val="24"/>
          <w:szCs w:val="24"/>
        </w:rPr>
        <w:t>ce centre historique délaissé, de l’investir, à la fois en évoquant son passé, ses histoires, ses  personnages, ses com</w:t>
      </w:r>
      <w:r w:rsidR="008E50AC">
        <w:rPr>
          <w:rFonts w:ascii="Century Gothic" w:hAnsi="Century Gothic"/>
          <w:sz w:val="24"/>
          <w:szCs w:val="24"/>
        </w:rPr>
        <w:t xml:space="preserve">merces, mais aussi en invitant l’imaginaire : </w:t>
      </w:r>
      <w:r>
        <w:rPr>
          <w:rFonts w:ascii="Century Gothic" w:hAnsi="Century Gothic"/>
          <w:sz w:val="24"/>
          <w:szCs w:val="24"/>
        </w:rPr>
        <w:t xml:space="preserve">y inventer des habitants, des histoires, et </w:t>
      </w:r>
      <w:r w:rsidR="008E50AC">
        <w:rPr>
          <w:rFonts w:ascii="Century Gothic" w:hAnsi="Century Gothic"/>
          <w:sz w:val="24"/>
          <w:szCs w:val="24"/>
        </w:rPr>
        <w:t xml:space="preserve"> ainsi </w:t>
      </w:r>
      <w:r>
        <w:rPr>
          <w:rFonts w:ascii="Century Gothic" w:hAnsi="Century Gothic"/>
          <w:sz w:val="24"/>
          <w:szCs w:val="24"/>
        </w:rPr>
        <w:t xml:space="preserve"> entrevoir</w:t>
      </w:r>
      <w:r w:rsidR="008E50AC">
        <w:rPr>
          <w:rFonts w:ascii="Century Gothic" w:hAnsi="Century Gothic"/>
          <w:sz w:val="24"/>
          <w:szCs w:val="24"/>
        </w:rPr>
        <w:t xml:space="preserve"> un futur. A travers l’imaginaire laisser s’y glisser  le désir de s</w:t>
      </w:r>
      <w:r w:rsidR="00FA7D8C">
        <w:rPr>
          <w:rFonts w:ascii="Century Gothic" w:hAnsi="Century Gothic"/>
          <w:sz w:val="24"/>
          <w:szCs w:val="24"/>
        </w:rPr>
        <w:t>es habitant</w:t>
      </w:r>
      <w:r w:rsidR="008E50AC">
        <w:rPr>
          <w:rFonts w:ascii="Century Gothic" w:hAnsi="Century Gothic"/>
          <w:sz w:val="24"/>
          <w:szCs w:val="24"/>
        </w:rPr>
        <w:t>s, ce qu’ils  aimeraient  voir</w:t>
      </w:r>
      <w:r w:rsidR="00FA7D8C">
        <w:rPr>
          <w:rFonts w:ascii="Century Gothic" w:hAnsi="Century Gothic"/>
          <w:sz w:val="24"/>
          <w:szCs w:val="24"/>
        </w:rPr>
        <w:t xml:space="preserve"> dans ces rues. </w:t>
      </w:r>
    </w:p>
    <w:p w:rsidR="00D52869" w:rsidRDefault="00FA7D8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Ecrire Lombez uniquement au passé aurait été un autre projet, celui de fouiller les mémoires,  d’y étaler les souvenirs, </w:t>
      </w:r>
      <w:r w:rsidR="00D35D38">
        <w:rPr>
          <w:rFonts w:ascii="Century Gothic" w:hAnsi="Century Gothic"/>
          <w:sz w:val="24"/>
          <w:szCs w:val="24"/>
        </w:rPr>
        <w:t xml:space="preserve">d’honorer son passé, </w:t>
      </w:r>
      <w:r>
        <w:rPr>
          <w:rFonts w:ascii="Century Gothic" w:hAnsi="Century Gothic"/>
          <w:sz w:val="24"/>
          <w:szCs w:val="24"/>
        </w:rPr>
        <w:t xml:space="preserve"> d’attiser la nostalgie sur ce qui n’est plus. </w:t>
      </w:r>
    </w:p>
    <w:p w:rsidR="00FA7D8C" w:rsidRDefault="00FA7D8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Une narration mê</w:t>
      </w:r>
      <w:r w:rsidR="00D35D38">
        <w:rPr>
          <w:rFonts w:ascii="Century Gothic" w:hAnsi="Century Gothic"/>
          <w:sz w:val="24"/>
          <w:szCs w:val="24"/>
        </w:rPr>
        <w:t>lant passé, présent et futur m’a semblé être</w:t>
      </w:r>
      <w:r w:rsidR="004B32C7">
        <w:rPr>
          <w:rFonts w:ascii="Century Gothic" w:hAnsi="Century Gothic"/>
          <w:sz w:val="24"/>
          <w:szCs w:val="24"/>
        </w:rPr>
        <w:t xml:space="preserve"> un moyen d’éviter </w:t>
      </w:r>
      <w:r w:rsidR="007C2F80">
        <w:rPr>
          <w:rFonts w:ascii="Century Gothic" w:hAnsi="Century Gothic"/>
          <w:sz w:val="24"/>
          <w:szCs w:val="24"/>
        </w:rPr>
        <w:t xml:space="preserve"> un trop grand </w:t>
      </w:r>
      <w:r>
        <w:rPr>
          <w:rFonts w:ascii="Century Gothic" w:hAnsi="Century Gothic"/>
          <w:sz w:val="24"/>
          <w:szCs w:val="24"/>
        </w:rPr>
        <w:t>épanchement nostalgique tout en respectant la mémoire  enfouie de la ville, les souvenirs de ses habitant</w:t>
      </w:r>
      <w:r w:rsidR="00D35D38">
        <w:rPr>
          <w:rFonts w:ascii="Century Gothic" w:hAnsi="Century Gothic"/>
          <w:sz w:val="24"/>
          <w:szCs w:val="24"/>
        </w:rPr>
        <w:t>s</w:t>
      </w:r>
      <w:r w:rsidR="007C2F80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Le but est, tel le</w:t>
      </w:r>
      <w:r w:rsidRPr="008E50AC">
        <w:rPr>
          <w:rFonts w:ascii="Century Gothic" w:hAnsi="Century Gothic"/>
          <w:b/>
          <w:sz w:val="24"/>
          <w:szCs w:val="24"/>
        </w:rPr>
        <w:t xml:space="preserve"> </w:t>
      </w:r>
      <w:r w:rsidRPr="007C2F80">
        <w:rPr>
          <w:rFonts w:ascii="Century Gothic" w:hAnsi="Century Gothic"/>
          <w:sz w:val="24"/>
          <w:szCs w:val="24"/>
        </w:rPr>
        <w:t>conte</w:t>
      </w:r>
      <w:r>
        <w:rPr>
          <w:rFonts w:ascii="Century Gothic" w:hAnsi="Century Gothic"/>
          <w:sz w:val="24"/>
          <w:szCs w:val="24"/>
        </w:rPr>
        <w:t xml:space="preserve"> de La Belle au Bois Dormant, que ce centre historique, pris d’un long sommeil</w:t>
      </w:r>
      <w:r w:rsidR="007C2F80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 xml:space="preserve"> puisse être réveillé par le désir de ces habitants. L’</w:t>
      </w:r>
      <w:r w:rsidR="00D35D38">
        <w:rPr>
          <w:rFonts w:ascii="Century Gothic" w:hAnsi="Century Gothic"/>
          <w:sz w:val="24"/>
          <w:szCs w:val="24"/>
        </w:rPr>
        <w:t>imaginaire est c</w:t>
      </w:r>
      <w:r>
        <w:rPr>
          <w:rFonts w:ascii="Century Gothic" w:hAnsi="Century Gothic"/>
          <w:sz w:val="24"/>
          <w:szCs w:val="24"/>
        </w:rPr>
        <w:t>e lieu du désir. Investir Lombez d’imaginaire, c’</w:t>
      </w:r>
      <w:r w:rsidR="00D35D38">
        <w:rPr>
          <w:rFonts w:ascii="Century Gothic" w:hAnsi="Century Gothic"/>
          <w:sz w:val="24"/>
          <w:szCs w:val="24"/>
        </w:rPr>
        <w:t xml:space="preserve">est inviter un prince charmant à venir réveiller ces murs. Car pour habiter quelque part, il faut aimer un lieu et  s’y projeter avec ardeur. </w:t>
      </w:r>
    </w:p>
    <w:p w:rsidR="00FA7D8C" w:rsidRDefault="00FA7D8C">
      <w:pPr>
        <w:rPr>
          <w:rFonts w:ascii="Century Gothic" w:hAnsi="Century Gothic"/>
          <w:sz w:val="24"/>
          <w:szCs w:val="24"/>
        </w:rPr>
      </w:pPr>
    </w:p>
    <w:p w:rsidR="00D35D38" w:rsidRPr="00D35D38" w:rsidRDefault="00D35D38">
      <w:pPr>
        <w:rPr>
          <w:rFonts w:ascii="Century Gothic" w:hAnsi="Century Gothic"/>
          <w:b/>
          <w:sz w:val="24"/>
          <w:szCs w:val="24"/>
        </w:rPr>
      </w:pPr>
      <w:r w:rsidRPr="00D35D38">
        <w:rPr>
          <w:rFonts w:ascii="Century Gothic" w:hAnsi="Century Gothic"/>
          <w:b/>
          <w:sz w:val="24"/>
          <w:szCs w:val="24"/>
        </w:rPr>
        <w:t xml:space="preserve">Construction de la trame narrative : </w:t>
      </w:r>
    </w:p>
    <w:p w:rsidR="001E6CD6" w:rsidRDefault="001E6CD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J’ai imaginé un personnage, originaire de Lombez, qui aurait quitté sa ville, comme nous le faisons souvent, pour </w:t>
      </w:r>
      <w:r w:rsidR="000E4161">
        <w:rPr>
          <w:rFonts w:ascii="Century Gothic" w:hAnsi="Century Gothic"/>
          <w:sz w:val="24"/>
          <w:szCs w:val="24"/>
        </w:rPr>
        <w:t>faire sa vie ailleurs, qui y reviendrait et donnerait l’histoire de  sa ville à lire dans ses rues</w:t>
      </w:r>
      <w:r w:rsidR="00C74488">
        <w:rPr>
          <w:rFonts w:ascii="Century Gothic" w:hAnsi="Century Gothic"/>
          <w:sz w:val="24"/>
          <w:szCs w:val="24"/>
        </w:rPr>
        <w:t xml:space="preserve"> aux nom</w:t>
      </w:r>
      <w:r w:rsidR="00A90571">
        <w:rPr>
          <w:rFonts w:ascii="Century Gothic" w:hAnsi="Century Gothic"/>
          <w:sz w:val="24"/>
          <w:szCs w:val="24"/>
        </w:rPr>
        <w:t>s</w:t>
      </w:r>
      <w:r w:rsidR="00C74488">
        <w:rPr>
          <w:rFonts w:ascii="Century Gothic" w:hAnsi="Century Gothic"/>
          <w:sz w:val="24"/>
          <w:szCs w:val="24"/>
        </w:rPr>
        <w:t xml:space="preserve"> réinventés</w:t>
      </w:r>
      <w:r w:rsidR="000E4161">
        <w:rPr>
          <w:rFonts w:ascii="Century Gothic" w:hAnsi="Century Gothic"/>
          <w:sz w:val="24"/>
          <w:szCs w:val="24"/>
        </w:rPr>
        <w:t>. Une histoire</w:t>
      </w:r>
      <w:r w:rsidR="00C74488">
        <w:rPr>
          <w:rFonts w:ascii="Century Gothic" w:hAnsi="Century Gothic"/>
          <w:sz w:val="24"/>
          <w:szCs w:val="24"/>
        </w:rPr>
        <w:t xml:space="preserve"> se déroulant de rue en rue</w:t>
      </w:r>
      <w:r w:rsidR="000E4161">
        <w:rPr>
          <w:rFonts w:ascii="Century Gothic" w:hAnsi="Century Gothic"/>
          <w:sz w:val="24"/>
          <w:szCs w:val="24"/>
        </w:rPr>
        <w:t xml:space="preserve">, comme un roman déplié, spatialisé, </w:t>
      </w:r>
      <w:r w:rsidR="00C74488">
        <w:rPr>
          <w:rFonts w:ascii="Century Gothic" w:hAnsi="Century Gothic"/>
          <w:sz w:val="24"/>
          <w:szCs w:val="24"/>
        </w:rPr>
        <w:t xml:space="preserve"> constitué</w:t>
      </w:r>
      <w:r w:rsidR="000E4161">
        <w:rPr>
          <w:rFonts w:ascii="Century Gothic" w:hAnsi="Century Gothic"/>
          <w:sz w:val="24"/>
          <w:szCs w:val="24"/>
        </w:rPr>
        <w:t xml:space="preserve"> de personnages imaginaires et réels, ceux qui ne sont plus là</w:t>
      </w:r>
      <w:r w:rsidR="00D35D38">
        <w:rPr>
          <w:rFonts w:ascii="Century Gothic" w:hAnsi="Century Gothic"/>
          <w:sz w:val="24"/>
          <w:szCs w:val="24"/>
        </w:rPr>
        <w:t>, ceux qui ne sont pas encore là</w:t>
      </w:r>
      <w:r w:rsidR="000E4161">
        <w:rPr>
          <w:rFonts w:ascii="Century Gothic" w:hAnsi="Century Gothic"/>
          <w:sz w:val="24"/>
          <w:szCs w:val="24"/>
        </w:rPr>
        <w:t>. La réalité et la fiction intriquées, nouées, tissées</w:t>
      </w:r>
      <w:r w:rsidR="00C74488">
        <w:rPr>
          <w:rFonts w:ascii="Century Gothic" w:hAnsi="Century Gothic"/>
          <w:sz w:val="24"/>
          <w:szCs w:val="24"/>
        </w:rPr>
        <w:t xml:space="preserve"> ensemble. </w:t>
      </w:r>
      <w:r w:rsidR="000E4161">
        <w:rPr>
          <w:rFonts w:ascii="Century Gothic" w:hAnsi="Century Gothic"/>
          <w:sz w:val="24"/>
          <w:szCs w:val="24"/>
        </w:rPr>
        <w:t xml:space="preserve"> </w:t>
      </w:r>
      <w:r w:rsidR="00D35D38">
        <w:rPr>
          <w:rFonts w:ascii="Century Gothic" w:hAnsi="Century Gothic"/>
          <w:sz w:val="24"/>
          <w:szCs w:val="24"/>
        </w:rPr>
        <w:t>C’est ce personnage qui fait le lien entre les différents récits écrits par les habitant</w:t>
      </w:r>
      <w:r w:rsidR="002A7019">
        <w:rPr>
          <w:rFonts w:ascii="Century Gothic" w:hAnsi="Century Gothic"/>
          <w:sz w:val="24"/>
          <w:szCs w:val="24"/>
        </w:rPr>
        <w:t>s et tisse les différentes temporalités, les récits souvenir</w:t>
      </w:r>
      <w:r w:rsidR="007C2F80">
        <w:rPr>
          <w:rFonts w:ascii="Century Gothic" w:hAnsi="Century Gothic"/>
          <w:sz w:val="24"/>
          <w:szCs w:val="24"/>
        </w:rPr>
        <w:t>s</w:t>
      </w:r>
      <w:r w:rsidR="002A7019">
        <w:rPr>
          <w:rFonts w:ascii="Century Gothic" w:hAnsi="Century Gothic"/>
          <w:sz w:val="24"/>
          <w:szCs w:val="24"/>
        </w:rPr>
        <w:t>, évocations</w:t>
      </w:r>
      <w:r w:rsidR="000E4161">
        <w:rPr>
          <w:rFonts w:ascii="Century Gothic" w:hAnsi="Century Gothic"/>
          <w:sz w:val="24"/>
          <w:szCs w:val="24"/>
        </w:rPr>
        <w:t xml:space="preserve">  </w:t>
      </w:r>
      <w:r w:rsidR="002A7019">
        <w:rPr>
          <w:rFonts w:ascii="Century Gothic" w:hAnsi="Century Gothic"/>
          <w:sz w:val="24"/>
          <w:szCs w:val="24"/>
        </w:rPr>
        <w:t>du passé, et les récits fictifs.</w:t>
      </w:r>
    </w:p>
    <w:p w:rsidR="0054763C" w:rsidRPr="0054763C" w:rsidRDefault="0054763C">
      <w:pPr>
        <w:rPr>
          <w:rFonts w:ascii="Century Gothic" w:hAnsi="Century Gothic"/>
          <w:b/>
          <w:sz w:val="24"/>
          <w:szCs w:val="24"/>
        </w:rPr>
      </w:pPr>
      <w:r w:rsidRPr="0054763C">
        <w:rPr>
          <w:rFonts w:ascii="Century Gothic" w:hAnsi="Century Gothic"/>
          <w:b/>
          <w:sz w:val="24"/>
          <w:szCs w:val="24"/>
        </w:rPr>
        <w:t>Comment ?</w:t>
      </w:r>
    </w:p>
    <w:p w:rsidR="0054763C" w:rsidRDefault="0054763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Concrètement, </w:t>
      </w:r>
      <w:r w:rsidR="008E50AC">
        <w:rPr>
          <w:rFonts w:ascii="Century Gothic" w:hAnsi="Century Gothic"/>
          <w:sz w:val="24"/>
          <w:szCs w:val="24"/>
        </w:rPr>
        <w:t xml:space="preserve">chaque groupe constitué (groupe classe, groupe de la MDE, des </w:t>
      </w:r>
      <w:r w:rsidR="006E551E">
        <w:rPr>
          <w:rFonts w:ascii="Century Gothic" w:hAnsi="Century Gothic"/>
          <w:sz w:val="24"/>
          <w:szCs w:val="24"/>
        </w:rPr>
        <w:t>« </w:t>
      </w:r>
      <w:proofErr w:type="spellStart"/>
      <w:r w:rsidR="008E50AC">
        <w:rPr>
          <w:rFonts w:ascii="Century Gothic" w:hAnsi="Century Gothic"/>
          <w:sz w:val="24"/>
          <w:szCs w:val="24"/>
        </w:rPr>
        <w:t>sénioriales</w:t>
      </w:r>
      <w:proofErr w:type="spellEnd"/>
      <w:r w:rsidR="006E551E">
        <w:rPr>
          <w:rFonts w:ascii="Century Gothic" w:hAnsi="Century Gothic"/>
          <w:sz w:val="24"/>
          <w:szCs w:val="24"/>
        </w:rPr>
        <w:t> »</w:t>
      </w:r>
      <w:r w:rsidR="008E50AC">
        <w:rPr>
          <w:rFonts w:ascii="Century Gothic" w:hAnsi="Century Gothic"/>
          <w:sz w:val="24"/>
          <w:szCs w:val="24"/>
        </w:rPr>
        <w:t>, d’un</w:t>
      </w:r>
      <w:r w:rsidR="009B46E0">
        <w:rPr>
          <w:rFonts w:ascii="Century Gothic" w:hAnsi="Century Gothic"/>
          <w:sz w:val="24"/>
          <w:szCs w:val="24"/>
        </w:rPr>
        <w:t>e</w:t>
      </w:r>
      <w:r w:rsidR="008E50AC">
        <w:rPr>
          <w:rFonts w:ascii="Century Gothic" w:hAnsi="Century Gothic"/>
          <w:sz w:val="24"/>
          <w:szCs w:val="24"/>
        </w:rPr>
        <w:t xml:space="preserve"> association, corporation ….) </w:t>
      </w:r>
      <w:r w:rsidR="009B46E0">
        <w:rPr>
          <w:rFonts w:ascii="Century Gothic" w:hAnsi="Century Gothic"/>
          <w:sz w:val="24"/>
          <w:szCs w:val="24"/>
        </w:rPr>
        <w:t xml:space="preserve">commence  </w:t>
      </w:r>
      <w:r w:rsidR="00BC1878">
        <w:rPr>
          <w:rFonts w:ascii="Century Gothic" w:hAnsi="Century Gothic"/>
          <w:sz w:val="24"/>
          <w:szCs w:val="24"/>
        </w:rPr>
        <w:t xml:space="preserve"> par </w:t>
      </w:r>
      <w:r w:rsidR="009B46E0">
        <w:rPr>
          <w:rFonts w:ascii="Century Gothic" w:hAnsi="Century Gothic"/>
          <w:sz w:val="24"/>
          <w:szCs w:val="24"/>
        </w:rPr>
        <w:t xml:space="preserve">une </w:t>
      </w:r>
      <w:r w:rsidR="009B46E0">
        <w:rPr>
          <w:rFonts w:ascii="Century Gothic" w:hAnsi="Century Gothic"/>
          <w:sz w:val="24"/>
          <w:szCs w:val="24"/>
        </w:rPr>
        <w:lastRenderedPageBreak/>
        <w:t>visite, une promenade dans l</w:t>
      </w:r>
      <w:r w:rsidR="00BC1878">
        <w:rPr>
          <w:rFonts w:ascii="Century Gothic" w:hAnsi="Century Gothic"/>
          <w:sz w:val="24"/>
          <w:szCs w:val="24"/>
        </w:rPr>
        <w:t>e centre historique. Cette visite a pour but de s’imprégner du lieu</w:t>
      </w:r>
      <w:r w:rsidR="006E551E">
        <w:rPr>
          <w:rFonts w:ascii="Century Gothic" w:hAnsi="Century Gothic"/>
          <w:sz w:val="24"/>
          <w:szCs w:val="24"/>
        </w:rPr>
        <w:t>, de l’investir en s’appuyant</w:t>
      </w:r>
      <w:r w:rsidR="00BC1878">
        <w:rPr>
          <w:rFonts w:ascii="Century Gothic" w:hAnsi="Century Gothic"/>
          <w:sz w:val="24"/>
          <w:szCs w:val="24"/>
        </w:rPr>
        <w:t>,</w:t>
      </w:r>
      <w:r w:rsidR="006E551E">
        <w:rPr>
          <w:rFonts w:ascii="Century Gothic" w:hAnsi="Century Gothic"/>
          <w:sz w:val="24"/>
          <w:szCs w:val="24"/>
        </w:rPr>
        <w:t xml:space="preserve"> comme décrit dans la note d’intention, sur les </w:t>
      </w:r>
      <w:r w:rsidRPr="0054763C">
        <w:rPr>
          <w:rFonts w:ascii="Century Gothic" w:hAnsi="Century Gothic"/>
          <w:b/>
          <w:sz w:val="24"/>
          <w:szCs w:val="24"/>
        </w:rPr>
        <w:t>« </w:t>
      </w:r>
      <w:r w:rsidR="006E551E" w:rsidRPr="0054763C">
        <w:rPr>
          <w:rFonts w:ascii="Century Gothic" w:hAnsi="Century Gothic"/>
          <w:b/>
          <w:i/>
          <w:sz w:val="24"/>
          <w:szCs w:val="24"/>
        </w:rPr>
        <w:t>traces subjectives laissées dans les souvenirs et les signes physiques</w:t>
      </w:r>
      <w:r w:rsidRPr="0054763C">
        <w:rPr>
          <w:rFonts w:ascii="Century Gothic" w:hAnsi="Century Gothic"/>
          <w:b/>
          <w:i/>
          <w:sz w:val="24"/>
          <w:szCs w:val="24"/>
        </w:rPr>
        <w:t xml:space="preserve"> » </w:t>
      </w:r>
      <w:r w:rsidR="006E551E" w:rsidRPr="0054763C">
        <w:rPr>
          <w:rFonts w:ascii="Century Gothic" w:hAnsi="Century Gothic"/>
          <w:b/>
          <w:i/>
          <w:sz w:val="24"/>
          <w:szCs w:val="24"/>
        </w:rPr>
        <w:t>,</w:t>
      </w:r>
      <w:r w:rsidR="00BC1878" w:rsidRPr="0054763C">
        <w:rPr>
          <w:rFonts w:ascii="Century Gothic" w:hAnsi="Century Gothic"/>
          <w:i/>
          <w:sz w:val="24"/>
          <w:szCs w:val="24"/>
        </w:rPr>
        <w:t xml:space="preserve"> </w:t>
      </w:r>
      <w:r w:rsidR="00BC1878">
        <w:rPr>
          <w:rFonts w:ascii="Century Gothic" w:hAnsi="Century Gothic"/>
          <w:sz w:val="24"/>
          <w:szCs w:val="24"/>
        </w:rPr>
        <w:t>d’évoquer des personnes disparues, des métiers qui n’existent plus, des commerce</w:t>
      </w:r>
      <w:r w:rsidR="006E551E">
        <w:rPr>
          <w:rFonts w:ascii="Century Gothic" w:hAnsi="Century Gothic"/>
          <w:sz w:val="24"/>
          <w:szCs w:val="24"/>
        </w:rPr>
        <w:t>s</w:t>
      </w:r>
      <w:r w:rsidR="00BC1878">
        <w:rPr>
          <w:rFonts w:ascii="Century Gothic" w:hAnsi="Century Gothic"/>
          <w:sz w:val="24"/>
          <w:szCs w:val="24"/>
        </w:rPr>
        <w:t xml:space="preserve">, mais aussi d’y projeter des désirs, des envies d’avenir, d’y voir s’ouvrir telle </w:t>
      </w:r>
      <w:r w:rsidR="001E6CD6">
        <w:rPr>
          <w:rFonts w:ascii="Century Gothic" w:hAnsi="Century Gothic"/>
          <w:sz w:val="24"/>
          <w:szCs w:val="24"/>
        </w:rPr>
        <w:t>boutique, commerce, café, etc…</w:t>
      </w:r>
      <w:r w:rsidR="00FF442C">
        <w:rPr>
          <w:rFonts w:ascii="Century Gothic" w:hAnsi="Century Gothic"/>
          <w:sz w:val="24"/>
          <w:szCs w:val="24"/>
        </w:rPr>
        <w:t xml:space="preserve"> Afin</w:t>
      </w:r>
      <w:r>
        <w:rPr>
          <w:rFonts w:ascii="Century Gothic" w:hAnsi="Century Gothic"/>
          <w:sz w:val="24"/>
          <w:szCs w:val="24"/>
        </w:rPr>
        <w:t xml:space="preserve"> que  </w:t>
      </w:r>
      <w:r w:rsidRPr="0054763C">
        <w:rPr>
          <w:rFonts w:ascii="Century Gothic" w:hAnsi="Century Gothic"/>
          <w:b/>
          <w:i/>
          <w:sz w:val="24"/>
          <w:szCs w:val="24"/>
        </w:rPr>
        <w:t>« des souvenirs neufs puissent s’inventer et laisser leurs propres traces. »</w:t>
      </w:r>
    </w:p>
    <w:p w:rsidR="00C74488" w:rsidRDefault="001E6CD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Outre ces évocations du passé et ces projections  dans futur, la visite permet d’ancrer la narration dans des lieux réels : il s’agit</w:t>
      </w:r>
      <w:r w:rsidR="00C74488">
        <w:rPr>
          <w:rFonts w:ascii="Century Gothic" w:hAnsi="Century Gothic"/>
          <w:sz w:val="24"/>
          <w:szCs w:val="24"/>
        </w:rPr>
        <w:t xml:space="preserve"> pour chacun</w:t>
      </w:r>
      <w:r>
        <w:rPr>
          <w:rFonts w:ascii="Century Gothic" w:hAnsi="Century Gothic"/>
          <w:sz w:val="24"/>
          <w:szCs w:val="24"/>
        </w:rPr>
        <w:t xml:space="preserve"> de choisir</w:t>
      </w:r>
      <w:r w:rsidR="009B46E0">
        <w:rPr>
          <w:rFonts w:ascii="Century Gothic" w:hAnsi="Century Gothic"/>
          <w:sz w:val="24"/>
          <w:szCs w:val="24"/>
        </w:rPr>
        <w:t xml:space="preserve"> un lieu (l</w:t>
      </w:r>
      <w:r>
        <w:rPr>
          <w:rFonts w:ascii="Century Gothic" w:hAnsi="Century Gothic"/>
          <w:sz w:val="24"/>
          <w:szCs w:val="24"/>
        </w:rPr>
        <w:t>’immeuble, l’étage, le numéro de rue, le monument, l’édifice, la fenêtr</w:t>
      </w:r>
      <w:r w:rsidR="00C74488">
        <w:rPr>
          <w:rFonts w:ascii="Century Gothic" w:hAnsi="Century Gothic"/>
          <w:sz w:val="24"/>
          <w:szCs w:val="24"/>
        </w:rPr>
        <w:t>e obturée par deux planches, la boutique délaissé</w:t>
      </w:r>
      <w:r w:rsidR="00921A67">
        <w:rPr>
          <w:rFonts w:ascii="Century Gothic" w:hAnsi="Century Gothic"/>
          <w:sz w:val="24"/>
          <w:szCs w:val="24"/>
        </w:rPr>
        <w:t>e</w:t>
      </w:r>
      <w:r>
        <w:rPr>
          <w:rFonts w:ascii="Century Gothic" w:hAnsi="Century Gothic"/>
          <w:sz w:val="24"/>
          <w:szCs w:val="24"/>
        </w:rPr>
        <w:t>,</w:t>
      </w:r>
      <w:r w:rsidR="0054763C">
        <w:rPr>
          <w:rFonts w:ascii="Century Gothic" w:hAnsi="Century Gothic"/>
          <w:sz w:val="24"/>
          <w:szCs w:val="24"/>
        </w:rPr>
        <w:t xml:space="preserve"> l’ancien</w:t>
      </w:r>
      <w:r w:rsidR="006E551E">
        <w:rPr>
          <w:rFonts w:ascii="Century Gothic" w:hAnsi="Century Gothic"/>
          <w:sz w:val="24"/>
          <w:szCs w:val="24"/>
        </w:rPr>
        <w:t xml:space="preserve"> tribunal,</w:t>
      </w:r>
      <w:r w:rsidR="0054763C">
        <w:rPr>
          <w:rFonts w:ascii="Century Gothic" w:hAnsi="Century Gothic"/>
          <w:sz w:val="24"/>
          <w:szCs w:val="24"/>
        </w:rPr>
        <w:t xml:space="preserve"> les cafés abandonnés, la prison</w:t>
      </w:r>
      <w:r w:rsidR="00D34C67">
        <w:rPr>
          <w:rFonts w:ascii="Century Gothic" w:hAnsi="Century Gothic"/>
          <w:sz w:val="24"/>
          <w:szCs w:val="24"/>
        </w:rPr>
        <w:t xml:space="preserve"> et</w:t>
      </w:r>
      <w:r w:rsidR="0054763C">
        <w:rPr>
          <w:rFonts w:ascii="Century Gothic" w:hAnsi="Century Gothic"/>
          <w:sz w:val="24"/>
          <w:szCs w:val="24"/>
        </w:rPr>
        <w:t xml:space="preserve"> le cinéma d’autr</w:t>
      </w:r>
      <w:r w:rsidR="00D34C67">
        <w:rPr>
          <w:rFonts w:ascii="Century Gothic" w:hAnsi="Century Gothic"/>
          <w:sz w:val="24"/>
          <w:szCs w:val="24"/>
        </w:rPr>
        <w:t>efois, l’atelier du</w:t>
      </w:r>
      <w:r w:rsidR="0054763C">
        <w:rPr>
          <w:rFonts w:ascii="Century Gothic" w:hAnsi="Century Gothic"/>
          <w:sz w:val="24"/>
          <w:szCs w:val="24"/>
        </w:rPr>
        <w:t xml:space="preserve"> fabricant de violon disparu, le lavoir …) </w:t>
      </w:r>
      <w:r w:rsidR="009B46E0">
        <w:rPr>
          <w:rFonts w:ascii="Century Gothic" w:hAnsi="Century Gothic"/>
          <w:sz w:val="24"/>
          <w:szCs w:val="24"/>
        </w:rPr>
        <w:t>sur lequel s’appuyer pour écrire un récit.   Une fois le lieu choisi,  il faut déterminer une contrainte de temps : écrit-on un récit au passé, s’agit-il de souvenirs, qui  évoque-t-on, est-ce plutôt un récit au présent racontant la vie d’un personnage imaginaire</w:t>
      </w:r>
      <w:r w:rsidR="007557D9">
        <w:rPr>
          <w:rFonts w:ascii="Century Gothic" w:hAnsi="Century Gothic"/>
          <w:sz w:val="24"/>
          <w:szCs w:val="24"/>
        </w:rPr>
        <w:t>, d’une boutique imaginaire</w:t>
      </w:r>
      <w:r w:rsidR="00D34C67">
        <w:rPr>
          <w:rFonts w:ascii="Century Gothic" w:hAnsi="Century Gothic"/>
          <w:sz w:val="24"/>
          <w:szCs w:val="24"/>
        </w:rPr>
        <w:t>, est-ce un souvenir fictif prenant co</w:t>
      </w:r>
      <w:r w:rsidR="007C2F80">
        <w:rPr>
          <w:rFonts w:ascii="Century Gothic" w:hAnsi="Century Gothic"/>
          <w:sz w:val="24"/>
          <w:szCs w:val="24"/>
        </w:rPr>
        <w:t>mme support un lieu qui a existé ?</w:t>
      </w:r>
      <w:r w:rsidR="009B46E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Ensuite la narration peut commencer. </w:t>
      </w:r>
    </w:p>
    <w:p w:rsidR="00C74488" w:rsidRDefault="00C7448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 pe</w:t>
      </w:r>
      <w:r w:rsidR="007557D9">
        <w:rPr>
          <w:rFonts w:ascii="Century Gothic" w:hAnsi="Century Gothic"/>
          <w:sz w:val="24"/>
          <w:szCs w:val="24"/>
        </w:rPr>
        <w:t>rsonnage  invitant</w:t>
      </w:r>
      <w:r>
        <w:rPr>
          <w:rFonts w:ascii="Century Gothic" w:hAnsi="Century Gothic"/>
          <w:sz w:val="24"/>
          <w:szCs w:val="24"/>
        </w:rPr>
        <w:t xml:space="preserve"> le voyageur à découvrir sa ville,  à en lire l’</w:t>
      </w:r>
      <w:r w:rsidR="00AE6F26">
        <w:rPr>
          <w:rFonts w:ascii="Century Gothic" w:hAnsi="Century Gothic"/>
          <w:sz w:val="24"/>
          <w:szCs w:val="24"/>
        </w:rPr>
        <w:t xml:space="preserve">histoire   </w:t>
      </w:r>
      <w:r>
        <w:rPr>
          <w:rFonts w:ascii="Century Gothic" w:hAnsi="Century Gothic"/>
          <w:sz w:val="24"/>
          <w:szCs w:val="24"/>
        </w:rPr>
        <w:t xml:space="preserve"> ainsi déployée, e</w:t>
      </w:r>
      <w:r w:rsidR="007557D9">
        <w:rPr>
          <w:rFonts w:ascii="Century Gothic" w:hAnsi="Century Gothic"/>
          <w:sz w:val="24"/>
          <w:szCs w:val="24"/>
        </w:rPr>
        <w:t>st le fil conducteur  liant</w:t>
      </w:r>
      <w:r>
        <w:rPr>
          <w:rFonts w:ascii="Century Gothic" w:hAnsi="Century Gothic"/>
          <w:sz w:val="24"/>
          <w:szCs w:val="24"/>
        </w:rPr>
        <w:t xml:space="preserve"> les différentes temporalités,</w:t>
      </w:r>
      <w:r w:rsidR="00D34C67">
        <w:rPr>
          <w:rFonts w:ascii="Century Gothic" w:hAnsi="Century Gothic"/>
          <w:sz w:val="24"/>
          <w:szCs w:val="24"/>
        </w:rPr>
        <w:t xml:space="preserve"> passé, présent, </w:t>
      </w:r>
      <w:r w:rsidR="006E551E">
        <w:rPr>
          <w:rFonts w:ascii="Century Gothic" w:hAnsi="Century Gothic"/>
          <w:sz w:val="24"/>
          <w:szCs w:val="24"/>
        </w:rPr>
        <w:t xml:space="preserve"> désirs et rêves d’avenir</w:t>
      </w:r>
      <w:r w:rsidR="007557D9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 xml:space="preserve"> afin que les textes ne soient pas seulement </w:t>
      </w:r>
      <w:r w:rsidR="007557D9">
        <w:rPr>
          <w:rFonts w:ascii="Century Gothic" w:hAnsi="Century Gothic"/>
          <w:sz w:val="24"/>
          <w:szCs w:val="24"/>
        </w:rPr>
        <w:t xml:space="preserve">des récits </w:t>
      </w:r>
      <w:r>
        <w:rPr>
          <w:rFonts w:ascii="Century Gothic" w:hAnsi="Century Gothic"/>
          <w:sz w:val="24"/>
          <w:szCs w:val="24"/>
        </w:rPr>
        <w:t>juxta</w:t>
      </w:r>
      <w:r w:rsidR="007557D9">
        <w:rPr>
          <w:rFonts w:ascii="Century Gothic" w:hAnsi="Century Gothic"/>
          <w:sz w:val="24"/>
          <w:szCs w:val="24"/>
        </w:rPr>
        <w:t>posés.</w:t>
      </w:r>
      <w:r w:rsidR="00A90571">
        <w:rPr>
          <w:rFonts w:ascii="Century Gothic" w:hAnsi="Century Gothic"/>
          <w:sz w:val="24"/>
          <w:szCs w:val="24"/>
        </w:rPr>
        <w:t xml:space="preserve">  </w:t>
      </w:r>
      <w:r w:rsidR="007557D9">
        <w:rPr>
          <w:rFonts w:ascii="Century Gothic" w:hAnsi="Century Gothic"/>
          <w:sz w:val="24"/>
          <w:szCs w:val="24"/>
        </w:rPr>
        <w:t>I</w:t>
      </w:r>
      <w:r w:rsidR="00A90571">
        <w:rPr>
          <w:rFonts w:ascii="Century Gothic" w:hAnsi="Century Gothic"/>
          <w:sz w:val="24"/>
          <w:szCs w:val="24"/>
        </w:rPr>
        <w:t>l est aussi celui qui relie les lieux, les uns aux autres, qui invite</w:t>
      </w:r>
      <w:r w:rsidR="007557D9">
        <w:rPr>
          <w:rFonts w:ascii="Century Gothic" w:hAnsi="Century Gothic"/>
          <w:sz w:val="24"/>
          <w:szCs w:val="24"/>
        </w:rPr>
        <w:t xml:space="preserve"> le voyageur- lecteur,</w:t>
      </w:r>
      <w:r w:rsidR="00A90571">
        <w:rPr>
          <w:rFonts w:ascii="Century Gothic" w:hAnsi="Century Gothic"/>
          <w:sz w:val="24"/>
          <w:szCs w:val="24"/>
        </w:rPr>
        <w:t xml:space="preserve"> à passer de l’un à l’autre</w:t>
      </w:r>
      <w:r>
        <w:rPr>
          <w:rFonts w:ascii="Century Gothic" w:hAnsi="Century Gothic"/>
          <w:sz w:val="24"/>
          <w:szCs w:val="24"/>
        </w:rPr>
        <w:t xml:space="preserve">. </w:t>
      </w:r>
    </w:p>
    <w:p w:rsidR="00AE6F26" w:rsidRDefault="00AE6F2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 trame est inclusive, c'est-à-dire que peuvent surgir, tout comme dans un roman,  une chanson, une recette de cuisine, un poème, un dialogue. </w:t>
      </w:r>
      <w:r w:rsidR="00D34C67">
        <w:rPr>
          <w:rFonts w:ascii="Century Gothic" w:hAnsi="Century Gothic"/>
          <w:sz w:val="24"/>
          <w:szCs w:val="24"/>
        </w:rPr>
        <w:t xml:space="preserve">Cette inclusion </w:t>
      </w:r>
      <w:r w:rsidR="007C2F80">
        <w:rPr>
          <w:rFonts w:ascii="Century Gothic" w:hAnsi="Century Gothic"/>
          <w:sz w:val="24"/>
          <w:szCs w:val="24"/>
        </w:rPr>
        <w:t xml:space="preserve">s’appuie sur </w:t>
      </w:r>
      <w:r w:rsidR="006E551E">
        <w:rPr>
          <w:rFonts w:ascii="Century Gothic" w:hAnsi="Century Gothic"/>
          <w:sz w:val="24"/>
          <w:szCs w:val="24"/>
        </w:rPr>
        <w:t xml:space="preserve">  la</w:t>
      </w:r>
      <w:r w:rsidR="007557D9">
        <w:rPr>
          <w:rFonts w:ascii="Century Gothic" w:hAnsi="Century Gothic"/>
          <w:sz w:val="24"/>
          <w:szCs w:val="24"/>
        </w:rPr>
        <w:t xml:space="preserve"> Maison des Ecritur</w:t>
      </w:r>
      <w:r w:rsidR="006E551E">
        <w:rPr>
          <w:rFonts w:ascii="Century Gothic" w:hAnsi="Century Gothic"/>
          <w:sz w:val="24"/>
          <w:szCs w:val="24"/>
        </w:rPr>
        <w:t xml:space="preserve">es et ses groupes </w:t>
      </w:r>
      <w:r w:rsidR="007557D9">
        <w:rPr>
          <w:rFonts w:ascii="Century Gothic" w:hAnsi="Century Gothic"/>
          <w:sz w:val="24"/>
          <w:szCs w:val="24"/>
        </w:rPr>
        <w:t>déjà constitué</w:t>
      </w:r>
      <w:r w:rsidR="006E551E">
        <w:rPr>
          <w:rFonts w:ascii="Century Gothic" w:hAnsi="Century Gothic"/>
          <w:sz w:val="24"/>
          <w:szCs w:val="24"/>
        </w:rPr>
        <w:t>s</w:t>
      </w:r>
      <w:r w:rsidR="007557D9">
        <w:rPr>
          <w:rFonts w:ascii="Century Gothic" w:hAnsi="Century Gothic"/>
          <w:sz w:val="24"/>
          <w:szCs w:val="24"/>
        </w:rPr>
        <w:t xml:space="preserve"> afin que l’investissement des personnes et leur travail soient valorisés, je pense</w:t>
      </w:r>
      <w:r w:rsidR="00B16A01">
        <w:rPr>
          <w:rFonts w:ascii="Century Gothic" w:hAnsi="Century Gothic"/>
          <w:sz w:val="24"/>
          <w:szCs w:val="24"/>
        </w:rPr>
        <w:t xml:space="preserve">, entre autre, </w:t>
      </w:r>
      <w:r w:rsidR="007557D9">
        <w:rPr>
          <w:rFonts w:ascii="Century Gothic" w:hAnsi="Century Gothic"/>
          <w:sz w:val="24"/>
          <w:szCs w:val="24"/>
        </w:rPr>
        <w:t xml:space="preserve"> aux lecteurs du groupe de lectures, aux participant</w:t>
      </w:r>
      <w:r w:rsidR="002114BE">
        <w:rPr>
          <w:rFonts w:ascii="Century Gothic" w:hAnsi="Century Gothic"/>
          <w:sz w:val="24"/>
          <w:szCs w:val="24"/>
        </w:rPr>
        <w:t>s</w:t>
      </w:r>
      <w:r w:rsidR="007557D9">
        <w:rPr>
          <w:rFonts w:ascii="Century Gothic" w:hAnsi="Century Gothic"/>
          <w:sz w:val="24"/>
          <w:szCs w:val="24"/>
        </w:rPr>
        <w:t xml:space="preserve"> de l’atelier d’écriture sur les chansons</w:t>
      </w:r>
      <w:r w:rsidR="00B16A01">
        <w:rPr>
          <w:rFonts w:ascii="Century Gothic" w:hAnsi="Century Gothic"/>
          <w:sz w:val="24"/>
          <w:szCs w:val="24"/>
        </w:rPr>
        <w:t xml:space="preserve">, </w:t>
      </w:r>
      <w:r w:rsidR="00FF442C">
        <w:rPr>
          <w:rFonts w:ascii="Century Gothic" w:hAnsi="Century Gothic"/>
          <w:sz w:val="24"/>
          <w:szCs w:val="24"/>
        </w:rPr>
        <w:t xml:space="preserve">celui </w:t>
      </w:r>
      <w:r w:rsidR="00B16A01">
        <w:rPr>
          <w:rFonts w:ascii="Century Gothic" w:hAnsi="Century Gothic"/>
          <w:sz w:val="24"/>
          <w:szCs w:val="24"/>
        </w:rPr>
        <w:t xml:space="preserve"> sur le loto des mots. </w:t>
      </w:r>
    </w:p>
    <w:p w:rsidR="007C2F80" w:rsidRDefault="007C2F80">
      <w:pPr>
        <w:rPr>
          <w:rFonts w:ascii="Century Gothic" w:hAnsi="Century Gothic"/>
          <w:sz w:val="24"/>
          <w:szCs w:val="24"/>
        </w:rPr>
      </w:pPr>
    </w:p>
    <w:p w:rsidR="007C2F80" w:rsidRDefault="007C2F80">
      <w:pPr>
        <w:rPr>
          <w:rFonts w:ascii="Century Gothic" w:hAnsi="Century Gothic"/>
          <w:b/>
          <w:sz w:val="24"/>
          <w:szCs w:val="24"/>
        </w:rPr>
      </w:pPr>
      <w:r w:rsidRPr="007C2F80">
        <w:rPr>
          <w:rFonts w:ascii="Century Gothic" w:hAnsi="Century Gothic"/>
          <w:b/>
          <w:sz w:val="24"/>
          <w:szCs w:val="24"/>
        </w:rPr>
        <w:t xml:space="preserve">Les rencontres </w:t>
      </w:r>
    </w:p>
    <w:p w:rsidR="007C2F80" w:rsidRDefault="002E1B9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Il me semble important, tout au long de ce travail narratif, de proposer aux différents groupe de se rencontrer à la MDE afin de décloisonner les  groupes, les générations, et découvrir les récits en cours d’écriture par des lectures</w:t>
      </w:r>
      <w:r w:rsidR="00FF442C">
        <w:rPr>
          <w:rFonts w:ascii="Century Gothic" w:hAnsi="Century Gothic"/>
          <w:sz w:val="24"/>
          <w:szCs w:val="24"/>
        </w:rPr>
        <w:t xml:space="preserve"> à voix haute</w:t>
      </w:r>
      <w:r>
        <w:rPr>
          <w:rFonts w:ascii="Century Gothic" w:hAnsi="Century Gothic"/>
          <w:sz w:val="24"/>
          <w:szCs w:val="24"/>
        </w:rPr>
        <w:t xml:space="preserve">. Ces rencontres permettent une participation active des habitants, leur rassemblement autour du projet,   ainsi que la cohésion des différents récits. </w:t>
      </w:r>
    </w:p>
    <w:p w:rsidR="002E1B9A" w:rsidRDefault="002E1B9A">
      <w:pPr>
        <w:rPr>
          <w:rFonts w:ascii="Century Gothic" w:hAnsi="Century Gothic"/>
          <w:sz w:val="24"/>
          <w:szCs w:val="24"/>
        </w:rPr>
      </w:pPr>
    </w:p>
    <w:p w:rsidR="002E1B9A" w:rsidRDefault="002E1B9A">
      <w:pPr>
        <w:rPr>
          <w:rFonts w:ascii="Century Gothic" w:hAnsi="Century Gothic"/>
          <w:b/>
          <w:sz w:val="24"/>
          <w:szCs w:val="24"/>
        </w:rPr>
      </w:pPr>
      <w:r w:rsidRPr="002E1B9A">
        <w:rPr>
          <w:rFonts w:ascii="Century Gothic" w:hAnsi="Century Gothic"/>
          <w:b/>
          <w:sz w:val="24"/>
          <w:szCs w:val="24"/>
        </w:rPr>
        <w:t>Faire écrire</w:t>
      </w:r>
    </w:p>
    <w:p w:rsidR="002E1B9A" w:rsidRDefault="00B16A0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Il arrive, assez souvent, que d</w:t>
      </w:r>
      <w:r w:rsidR="002E1B9A">
        <w:rPr>
          <w:rFonts w:ascii="Century Gothic" w:hAnsi="Century Gothic"/>
          <w:sz w:val="24"/>
          <w:szCs w:val="24"/>
        </w:rPr>
        <w:t>es personnes se sentent éloignée d’un processus créatif qui, pensent-elles, demande des compétences spécifiques, des diplômes qui, en quelque sorte, « autoriseraient » à s’emparer des mots pour écrire. Ma démarche littéraire ne va pas dans ce sens. Il me semble que chacun possède une langue, faite d’images, de rythme</w:t>
      </w:r>
      <w:r>
        <w:rPr>
          <w:rFonts w:ascii="Century Gothic" w:hAnsi="Century Gothic"/>
          <w:sz w:val="24"/>
          <w:szCs w:val="24"/>
        </w:rPr>
        <w:t>s</w:t>
      </w:r>
      <w:r w:rsidR="002E1B9A">
        <w:rPr>
          <w:rFonts w:ascii="Century Gothic" w:hAnsi="Century Gothic"/>
          <w:sz w:val="24"/>
          <w:szCs w:val="24"/>
        </w:rPr>
        <w:t>, de vocabulaire</w:t>
      </w:r>
      <w:r>
        <w:rPr>
          <w:rFonts w:ascii="Century Gothic" w:hAnsi="Century Gothic"/>
          <w:sz w:val="24"/>
          <w:szCs w:val="24"/>
        </w:rPr>
        <w:t>s. C’est cette langue- là dont je souhaite l’émergence à travers les ateliers d’écriture. Elle est attisée par la lecture</w:t>
      </w:r>
      <w:r w:rsidR="00FF442C">
        <w:rPr>
          <w:rFonts w:ascii="Century Gothic" w:hAnsi="Century Gothic"/>
          <w:sz w:val="24"/>
          <w:szCs w:val="24"/>
        </w:rPr>
        <w:t xml:space="preserve"> à voix haute, que je ferai dans chaque groupe,</w:t>
      </w:r>
      <w:r>
        <w:rPr>
          <w:rFonts w:ascii="Century Gothic" w:hAnsi="Century Gothic"/>
          <w:sz w:val="24"/>
          <w:szCs w:val="24"/>
        </w:rPr>
        <w:t xml:space="preserve"> de différents auteurs ayant écrit sur des villes, des quartiers, des boutiques,  une lecture en guise de préambule, puis par la visite du centre historique, les lieux que chacun s’approprie</w:t>
      </w:r>
      <w:r w:rsidR="00FF442C">
        <w:rPr>
          <w:rFonts w:ascii="Century Gothic" w:hAnsi="Century Gothic"/>
          <w:sz w:val="24"/>
          <w:szCs w:val="24"/>
        </w:rPr>
        <w:t>ra</w:t>
      </w:r>
      <w:r>
        <w:rPr>
          <w:rFonts w:ascii="Century Gothic" w:hAnsi="Century Gothic"/>
          <w:sz w:val="24"/>
          <w:szCs w:val="24"/>
        </w:rPr>
        <w:t xml:space="preserve"> pour inventer son récit. La proposition de rencontres des différents groupes à la MDE a aussi pour rôle de s’approprier le processus d’écriture, d’entendre la langue d’autrui. </w:t>
      </w:r>
    </w:p>
    <w:p w:rsidR="006D4B7A" w:rsidRDefault="006D4B7A">
      <w:pPr>
        <w:rPr>
          <w:rFonts w:ascii="Century Gothic" w:hAnsi="Century Gothic"/>
          <w:sz w:val="24"/>
          <w:szCs w:val="24"/>
        </w:rPr>
      </w:pPr>
    </w:p>
    <w:p w:rsidR="006D4B7A" w:rsidRPr="00563CDB" w:rsidRDefault="006D4B7A">
      <w:pPr>
        <w:rPr>
          <w:rFonts w:ascii="Century Gothic" w:hAnsi="Century Gothic"/>
          <w:b/>
          <w:sz w:val="24"/>
          <w:szCs w:val="24"/>
        </w:rPr>
      </w:pPr>
      <w:r w:rsidRPr="00563CDB">
        <w:rPr>
          <w:rFonts w:ascii="Century Gothic" w:hAnsi="Century Gothic"/>
          <w:b/>
          <w:sz w:val="24"/>
          <w:szCs w:val="24"/>
        </w:rPr>
        <w:t xml:space="preserve">La mise en espace </w:t>
      </w:r>
    </w:p>
    <w:p w:rsidR="006D4B7A" w:rsidRDefault="006D4B7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 spatialisation des récits dans le centre historique se déploie grâce au</w:t>
      </w:r>
      <w:r w:rsidR="00563CDB">
        <w:rPr>
          <w:rFonts w:ascii="Century Gothic" w:hAnsi="Century Gothic"/>
          <w:sz w:val="24"/>
          <w:szCs w:val="24"/>
        </w:rPr>
        <w:t xml:space="preserve"> travail </w:t>
      </w:r>
      <w:r>
        <w:rPr>
          <w:rFonts w:ascii="Century Gothic" w:hAnsi="Century Gothic"/>
          <w:sz w:val="24"/>
          <w:szCs w:val="24"/>
        </w:rPr>
        <w:t xml:space="preserve"> </w:t>
      </w:r>
      <w:r w:rsidR="00563CDB">
        <w:rPr>
          <w:rFonts w:ascii="Century Gothic" w:hAnsi="Century Gothic"/>
          <w:sz w:val="24"/>
          <w:szCs w:val="24"/>
        </w:rPr>
        <w:t>d</w:t>
      </w:r>
      <w:r>
        <w:rPr>
          <w:rFonts w:ascii="Century Gothic" w:hAnsi="Century Gothic"/>
          <w:sz w:val="24"/>
          <w:szCs w:val="24"/>
        </w:rPr>
        <w:t>es personnes</w:t>
      </w:r>
      <w:r w:rsidR="00563CDB">
        <w:rPr>
          <w:rFonts w:ascii="Century Gothic" w:hAnsi="Century Gothic"/>
          <w:sz w:val="24"/>
          <w:szCs w:val="24"/>
        </w:rPr>
        <w:t xml:space="preserve"> ayant participé à l’atelier de calligraphie de Patrick </w:t>
      </w:r>
      <w:proofErr w:type="spellStart"/>
      <w:r w:rsidR="00563CDB">
        <w:rPr>
          <w:rFonts w:ascii="Century Gothic" w:hAnsi="Century Gothic"/>
          <w:sz w:val="24"/>
          <w:szCs w:val="24"/>
        </w:rPr>
        <w:t>Cutté</w:t>
      </w:r>
      <w:proofErr w:type="spellEnd"/>
      <w:r w:rsidR="00563CDB">
        <w:rPr>
          <w:rFonts w:ascii="Century Gothic" w:hAnsi="Century Gothic"/>
          <w:sz w:val="24"/>
          <w:szCs w:val="24"/>
        </w:rPr>
        <w:t xml:space="preserve">.  Ainsi il y a des </w:t>
      </w:r>
      <w:proofErr w:type="spellStart"/>
      <w:r w:rsidR="00563CDB">
        <w:rPr>
          <w:rFonts w:ascii="Century Gothic" w:hAnsi="Century Gothic"/>
          <w:sz w:val="24"/>
          <w:szCs w:val="24"/>
        </w:rPr>
        <w:t>allers-retours</w:t>
      </w:r>
      <w:proofErr w:type="spellEnd"/>
      <w:r w:rsidR="00563CDB">
        <w:rPr>
          <w:rFonts w:ascii="Century Gothic" w:hAnsi="Century Gothic"/>
          <w:sz w:val="24"/>
          <w:szCs w:val="24"/>
        </w:rPr>
        <w:t xml:space="preserve">, entre l’écriture et la calligraphie : la calligraphie, s’appuyant sur les récits écrits pour y puiser des « motifs » à broder, en quelque sorte ; et les récits s’appuyant en retour sur la calligraphie pour leur mise en espace. 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563CDB" w:rsidRDefault="00563CDB">
      <w:pPr>
        <w:rPr>
          <w:rFonts w:ascii="Century Gothic" w:hAnsi="Century Gothic"/>
          <w:sz w:val="24"/>
          <w:szCs w:val="24"/>
        </w:rPr>
      </w:pPr>
    </w:p>
    <w:p w:rsidR="00563CDB" w:rsidRDefault="004763CD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La manifestation</w:t>
      </w:r>
    </w:p>
    <w:p w:rsidR="004763CD" w:rsidRDefault="00563CD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Elle</w:t>
      </w:r>
      <w:r w:rsidR="004763CD">
        <w:rPr>
          <w:rFonts w:ascii="Century Gothic" w:hAnsi="Century Gothic"/>
          <w:sz w:val="24"/>
          <w:szCs w:val="24"/>
        </w:rPr>
        <w:t xml:space="preserve"> est l’occasion, entre autre,  de </w:t>
      </w:r>
      <w:r>
        <w:rPr>
          <w:rFonts w:ascii="Century Gothic" w:hAnsi="Century Gothic"/>
          <w:sz w:val="24"/>
          <w:szCs w:val="24"/>
        </w:rPr>
        <w:t xml:space="preserve"> donne</w:t>
      </w:r>
      <w:r w:rsidR="004763CD">
        <w:rPr>
          <w:rFonts w:ascii="Century Gothic" w:hAnsi="Century Gothic"/>
          <w:sz w:val="24"/>
          <w:szCs w:val="24"/>
        </w:rPr>
        <w:t>r</w:t>
      </w:r>
      <w:r>
        <w:rPr>
          <w:rFonts w:ascii="Century Gothic" w:hAnsi="Century Gothic"/>
          <w:sz w:val="24"/>
          <w:szCs w:val="24"/>
        </w:rPr>
        <w:t xml:space="preserve"> à lire les récits des uns et des autres,</w:t>
      </w:r>
      <w:r w:rsidR="004763CD">
        <w:rPr>
          <w:rFonts w:ascii="Century Gothic" w:hAnsi="Century Gothic"/>
          <w:sz w:val="24"/>
          <w:szCs w:val="24"/>
        </w:rPr>
        <w:t xml:space="preserve"> déployés dans </w:t>
      </w:r>
      <w:r>
        <w:rPr>
          <w:rFonts w:ascii="Century Gothic" w:hAnsi="Century Gothic"/>
          <w:sz w:val="24"/>
          <w:szCs w:val="24"/>
        </w:rPr>
        <w:t xml:space="preserve"> le centre historique</w:t>
      </w:r>
      <w:r w:rsidR="004763CD">
        <w:rPr>
          <w:rFonts w:ascii="Century Gothic" w:hAnsi="Century Gothic"/>
          <w:sz w:val="24"/>
          <w:szCs w:val="24"/>
        </w:rPr>
        <w:t>, mis en espace, calligraphiés</w:t>
      </w:r>
      <w:r>
        <w:rPr>
          <w:rFonts w:ascii="Century Gothic" w:hAnsi="Century Gothic"/>
          <w:sz w:val="24"/>
          <w:szCs w:val="24"/>
        </w:rPr>
        <w:t>. A lire par des panneaux, à l’image des pelles que l’on trouve dans les rues de Paris et qui racontent</w:t>
      </w:r>
      <w:r w:rsidR="004763CD">
        <w:rPr>
          <w:rFonts w:ascii="Century Gothic" w:hAnsi="Century Gothic"/>
          <w:sz w:val="24"/>
          <w:szCs w:val="24"/>
        </w:rPr>
        <w:t xml:space="preserve"> la vie d’une personne, d’un lieu. A entendre par des lectures</w:t>
      </w:r>
      <w:r w:rsidR="00C857DD">
        <w:rPr>
          <w:rFonts w:ascii="Century Gothic" w:hAnsi="Century Gothic"/>
          <w:sz w:val="24"/>
          <w:szCs w:val="24"/>
        </w:rPr>
        <w:t xml:space="preserve"> à voix haute</w:t>
      </w:r>
      <w:r w:rsidR="004763CD">
        <w:rPr>
          <w:rFonts w:ascii="Century Gothic" w:hAnsi="Century Gothic"/>
          <w:sz w:val="24"/>
          <w:szCs w:val="24"/>
        </w:rPr>
        <w:t>.</w:t>
      </w:r>
      <w:r w:rsidR="00FF442C">
        <w:rPr>
          <w:rFonts w:ascii="Century Gothic" w:hAnsi="Century Gothic"/>
          <w:sz w:val="24"/>
          <w:szCs w:val="24"/>
        </w:rPr>
        <w:t xml:space="preserve"> Et puis pour une participation active du voyageur, </w:t>
      </w:r>
      <w:r w:rsidR="00C857DD">
        <w:rPr>
          <w:rFonts w:ascii="Century Gothic" w:hAnsi="Century Gothic"/>
          <w:sz w:val="24"/>
          <w:szCs w:val="24"/>
        </w:rPr>
        <w:t>visiteur-lecteur, les boutiques délaissées et ré-ouvertes pour l’occasion  peuvent donner lieu à des jeux autour des mots, en prenant appui, là-aussi, sur les ateliers qui se sont déroulés à la MDE, comme l’</w:t>
      </w:r>
      <w:r w:rsidR="00726D11">
        <w:rPr>
          <w:rFonts w:ascii="Century Gothic" w:hAnsi="Century Gothic"/>
          <w:sz w:val="24"/>
          <w:szCs w:val="24"/>
        </w:rPr>
        <w:t>atelier sur le</w:t>
      </w:r>
      <w:r w:rsidR="00C857DD">
        <w:rPr>
          <w:rFonts w:ascii="Century Gothic" w:hAnsi="Century Gothic"/>
          <w:sz w:val="24"/>
          <w:szCs w:val="24"/>
        </w:rPr>
        <w:t xml:space="preserve"> loto des mots.</w:t>
      </w:r>
      <w:r w:rsidR="004763CD">
        <w:rPr>
          <w:rFonts w:ascii="Century Gothic" w:hAnsi="Century Gothic"/>
          <w:sz w:val="24"/>
          <w:szCs w:val="24"/>
        </w:rPr>
        <w:t xml:space="preserve"> </w:t>
      </w:r>
      <w:r w:rsidR="00C857DD">
        <w:rPr>
          <w:rFonts w:ascii="Century Gothic" w:hAnsi="Century Gothic"/>
          <w:sz w:val="24"/>
          <w:szCs w:val="24"/>
        </w:rPr>
        <w:t xml:space="preserve">Je compte sur les groupes d’écriture pour inventer d’autres jeux. 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4763CD" w:rsidRDefault="004763C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B16A01" w:rsidRDefault="00B16A01">
      <w:pPr>
        <w:rPr>
          <w:rFonts w:ascii="Century Gothic" w:hAnsi="Century Gothic"/>
          <w:sz w:val="24"/>
          <w:szCs w:val="24"/>
        </w:rPr>
      </w:pPr>
    </w:p>
    <w:p w:rsidR="00B16A01" w:rsidRPr="002E1B9A" w:rsidRDefault="00B16A01">
      <w:pPr>
        <w:rPr>
          <w:rFonts w:ascii="Century Gothic" w:hAnsi="Century Gothic"/>
          <w:sz w:val="24"/>
          <w:szCs w:val="24"/>
        </w:rPr>
      </w:pPr>
    </w:p>
    <w:p w:rsidR="007557D9" w:rsidRDefault="007557D9">
      <w:pPr>
        <w:rPr>
          <w:rFonts w:ascii="Century Gothic" w:hAnsi="Century Gothic"/>
          <w:sz w:val="24"/>
          <w:szCs w:val="24"/>
        </w:rPr>
      </w:pPr>
    </w:p>
    <w:p w:rsidR="00921A67" w:rsidRDefault="00921A67">
      <w:pPr>
        <w:rPr>
          <w:rFonts w:ascii="Century Gothic" w:hAnsi="Century Gothic"/>
          <w:sz w:val="24"/>
          <w:szCs w:val="24"/>
        </w:rPr>
      </w:pPr>
    </w:p>
    <w:sectPr w:rsidR="00921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8A"/>
    <w:rsid w:val="00090716"/>
    <w:rsid w:val="000A3E73"/>
    <w:rsid w:val="000D48F9"/>
    <w:rsid w:val="000E4161"/>
    <w:rsid w:val="00114286"/>
    <w:rsid w:val="00165D7C"/>
    <w:rsid w:val="00191297"/>
    <w:rsid w:val="001A7BE9"/>
    <w:rsid w:val="001B65BE"/>
    <w:rsid w:val="001C22CB"/>
    <w:rsid w:val="001E6CD6"/>
    <w:rsid w:val="002114BE"/>
    <w:rsid w:val="002657AC"/>
    <w:rsid w:val="002A7019"/>
    <w:rsid w:val="002C1715"/>
    <w:rsid w:val="002C375F"/>
    <w:rsid w:val="002C54AC"/>
    <w:rsid w:val="002E1B9A"/>
    <w:rsid w:val="002F5C8A"/>
    <w:rsid w:val="00355388"/>
    <w:rsid w:val="0039118F"/>
    <w:rsid w:val="003A43AF"/>
    <w:rsid w:val="003D3769"/>
    <w:rsid w:val="003F3182"/>
    <w:rsid w:val="0040612F"/>
    <w:rsid w:val="00431442"/>
    <w:rsid w:val="00434B5C"/>
    <w:rsid w:val="00476224"/>
    <w:rsid w:val="004763CD"/>
    <w:rsid w:val="004A1DD2"/>
    <w:rsid w:val="004B32C7"/>
    <w:rsid w:val="004E3C78"/>
    <w:rsid w:val="004E6A48"/>
    <w:rsid w:val="00514D76"/>
    <w:rsid w:val="00524793"/>
    <w:rsid w:val="00526A33"/>
    <w:rsid w:val="005446D4"/>
    <w:rsid w:val="00546C84"/>
    <w:rsid w:val="0054763C"/>
    <w:rsid w:val="00555F51"/>
    <w:rsid w:val="00560E8A"/>
    <w:rsid w:val="00563CDB"/>
    <w:rsid w:val="00571908"/>
    <w:rsid w:val="005B1A87"/>
    <w:rsid w:val="005C0842"/>
    <w:rsid w:val="00631B6F"/>
    <w:rsid w:val="0064356C"/>
    <w:rsid w:val="00686325"/>
    <w:rsid w:val="006D2F80"/>
    <w:rsid w:val="006D3D68"/>
    <w:rsid w:val="006D4B7A"/>
    <w:rsid w:val="006E551E"/>
    <w:rsid w:val="006F6E3E"/>
    <w:rsid w:val="0072059C"/>
    <w:rsid w:val="00726D11"/>
    <w:rsid w:val="00752B77"/>
    <w:rsid w:val="007557D9"/>
    <w:rsid w:val="0076478B"/>
    <w:rsid w:val="00792088"/>
    <w:rsid w:val="007C2F80"/>
    <w:rsid w:val="007F5696"/>
    <w:rsid w:val="008010E2"/>
    <w:rsid w:val="00810E26"/>
    <w:rsid w:val="0081396B"/>
    <w:rsid w:val="00827F24"/>
    <w:rsid w:val="00832CF3"/>
    <w:rsid w:val="0084031C"/>
    <w:rsid w:val="00857665"/>
    <w:rsid w:val="0089265D"/>
    <w:rsid w:val="008D0DC0"/>
    <w:rsid w:val="008D28FC"/>
    <w:rsid w:val="008E50AC"/>
    <w:rsid w:val="008F0612"/>
    <w:rsid w:val="00905013"/>
    <w:rsid w:val="00911FDE"/>
    <w:rsid w:val="00921A67"/>
    <w:rsid w:val="00966C02"/>
    <w:rsid w:val="00991698"/>
    <w:rsid w:val="009B46E0"/>
    <w:rsid w:val="009D36E9"/>
    <w:rsid w:val="009E6844"/>
    <w:rsid w:val="00A04D66"/>
    <w:rsid w:val="00A123D8"/>
    <w:rsid w:val="00A2483C"/>
    <w:rsid w:val="00A31D73"/>
    <w:rsid w:val="00A34C90"/>
    <w:rsid w:val="00A90571"/>
    <w:rsid w:val="00AA6A20"/>
    <w:rsid w:val="00AE6F26"/>
    <w:rsid w:val="00B021CA"/>
    <w:rsid w:val="00B16A01"/>
    <w:rsid w:val="00B2780D"/>
    <w:rsid w:val="00B35D60"/>
    <w:rsid w:val="00B60DD0"/>
    <w:rsid w:val="00B83B41"/>
    <w:rsid w:val="00BB5BD4"/>
    <w:rsid w:val="00BC1878"/>
    <w:rsid w:val="00BD2AF6"/>
    <w:rsid w:val="00BE57B5"/>
    <w:rsid w:val="00BF554D"/>
    <w:rsid w:val="00BF6563"/>
    <w:rsid w:val="00C74488"/>
    <w:rsid w:val="00C745E5"/>
    <w:rsid w:val="00C857DD"/>
    <w:rsid w:val="00CC2264"/>
    <w:rsid w:val="00CC3076"/>
    <w:rsid w:val="00D02F0C"/>
    <w:rsid w:val="00D34C67"/>
    <w:rsid w:val="00D35D38"/>
    <w:rsid w:val="00D52869"/>
    <w:rsid w:val="00D912C8"/>
    <w:rsid w:val="00E350DE"/>
    <w:rsid w:val="00E455C6"/>
    <w:rsid w:val="00E721B2"/>
    <w:rsid w:val="00E85B39"/>
    <w:rsid w:val="00EC49F3"/>
    <w:rsid w:val="00F257BF"/>
    <w:rsid w:val="00F62058"/>
    <w:rsid w:val="00F75E63"/>
    <w:rsid w:val="00F900BB"/>
    <w:rsid w:val="00FA7D8C"/>
    <w:rsid w:val="00FB36AC"/>
    <w:rsid w:val="00FC11B6"/>
    <w:rsid w:val="00F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098CB-6E77-4F6D-8D8E-652676A5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1063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Marie-Thérèse</dc:creator>
  <cp:lastModifiedBy>pc</cp:lastModifiedBy>
  <cp:revision>2</cp:revision>
  <dcterms:created xsi:type="dcterms:W3CDTF">2014-10-10T12:26:00Z</dcterms:created>
  <dcterms:modified xsi:type="dcterms:W3CDTF">2014-10-10T12:26:00Z</dcterms:modified>
</cp:coreProperties>
</file>